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64" w:rsidRDefault="007B5264" w:rsidP="007B5264">
      <w:pPr>
        <w:ind w:left="0" w:hanging="2"/>
      </w:pPr>
    </w:p>
    <w:p w:rsidR="007B5264" w:rsidRPr="005827FA" w:rsidRDefault="007B5264" w:rsidP="007B5264">
      <w:pPr>
        <w:ind w:left="0" w:hanging="2"/>
        <w:rPr>
          <w:b/>
        </w:rPr>
      </w:pPr>
      <w:r w:rsidRPr="005827FA">
        <w:rPr>
          <w:b/>
        </w:rPr>
        <w:t xml:space="preserve">C. </w:t>
      </w:r>
    </w:p>
    <w:p w:rsidR="007B5264" w:rsidRPr="005827FA" w:rsidRDefault="007B5264" w:rsidP="007B5264">
      <w:pPr>
        <w:ind w:left="0" w:hanging="2"/>
        <w:rPr>
          <w:b/>
        </w:rPr>
      </w:pPr>
      <w:r w:rsidRPr="005827FA">
        <w:rPr>
          <w:b/>
        </w:rPr>
        <w:t>ESTUDIANTE</w:t>
      </w:r>
    </w:p>
    <w:p w:rsidR="007B5264" w:rsidRPr="005827FA" w:rsidRDefault="007B5264" w:rsidP="007B5264">
      <w:pPr>
        <w:ind w:left="0" w:hanging="2"/>
        <w:rPr>
          <w:b/>
        </w:rPr>
      </w:pPr>
      <w:r w:rsidRPr="005827FA">
        <w:rPr>
          <w:b/>
        </w:rPr>
        <w:t>MAESTRÍA EN CIENCIAS BIOLÓGICAS</w:t>
      </w:r>
    </w:p>
    <w:p w:rsidR="007B5264" w:rsidRPr="005827FA" w:rsidRDefault="007B5264" w:rsidP="007B5264">
      <w:pPr>
        <w:ind w:left="0" w:hanging="2"/>
        <w:rPr>
          <w:b/>
        </w:rPr>
      </w:pPr>
      <w:r>
        <w:rPr>
          <w:b/>
        </w:rPr>
        <w:t>P  R  E  S  E  N  T  E</w:t>
      </w:r>
    </w:p>
    <w:p w:rsidR="007B5264" w:rsidRDefault="007B5264" w:rsidP="007B5264">
      <w:pPr>
        <w:tabs>
          <w:tab w:val="left" w:pos="7300"/>
        </w:tabs>
        <w:ind w:left="0" w:hanging="2"/>
        <w:jc w:val="both"/>
      </w:pPr>
    </w:p>
    <w:p w:rsidR="007B5264" w:rsidRDefault="007B5264" w:rsidP="007B5264">
      <w:pPr>
        <w:ind w:left="0" w:hanging="2"/>
        <w:jc w:val="both"/>
      </w:pPr>
    </w:p>
    <w:p w:rsidR="007B5264" w:rsidRDefault="007B5264" w:rsidP="007B5264">
      <w:pPr>
        <w:ind w:left="0" w:hanging="2"/>
        <w:jc w:val="both"/>
      </w:pPr>
      <w:r>
        <w:t>Por este medio le informo a Usted que el Comité Académico del Posgrado en Ciencias Biológicas ha revisado su solicitud para conformar su comité de examen de grado para presentar en f</w:t>
      </w:r>
      <w:r w:rsidR="00F270F3">
        <w:t xml:space="preserve">echas próximas. Como respuesta el Comité Académico ha resuelto aceptar su propuesta, </w:t>
      </w:r>
      <w:r>
        <w:t>por lo que su comité de examen de grado queda conformado de la siguiente manera:</w:t>
      </w:r>
      <w:r w:rsidR="00F270F3" w:rsidRPr="00F270F3">
        <w:t xml:space="preserve"> </w:t>
      </w:r>
    </w:p>
    <w:p w:rsidR="007B5264" w:rsidRDefault="007B5264" w:rsidP="007B5264">
      <w:pPr>
        <w:ind w:left="0" w:hanging="2"/>
        <w:rPr>
          <w:rFonts w:ascii="Book Antiqua" w:hAnsi="Book Antiqua"/>
        </w:rPr>
      </w:pPr>
    </w:p>
    <w:p w:rsidR="007B5264" w:rsidRDefault="007B5264" w:rsidP="007B5264">
      <w:pPr>
        <w:ind w:left="0" w:hanging="2"/>
        <w:rPr>
          <w:rFonts w:ascii="Book Antiqua" w:hAnsi="Book Antiqua"/>
        </w:rPr>
      </w:pPr>
    </w:p>
    <w:p w:rsidR="007B5264" w:rsidRDefault="007B5264" w:rsidP="007B5264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>DR.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PRESIDENTE</w:t>
      </w:r>
    </w:p>
    <w:p w:rsidR="007B5264" w:rsidRPr="007D5BB1" w:rsidRDefault="007B5264" w:rsidP="007B5264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SECRETARIO</w:t>
      </w:r>
    </w:p>
    <w:p w:rsidR="007B5264" w:rsidRPr="007D5BB1" w:rsidRDefault="007B5264" w:rsidP="007B5264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>DR.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VOCAL 1</w:t>
      </w:r>
    </w:p>
    <w:p w:rsidR="007B5264" w:rsidRPr="00C40043" w:rsidRDefault="00462C17" w:rsidP="00462C17">
      <w:pPr>
        <w:ind w:left="0" w:hanging="2"/>
      </w:pPr>
      <w:r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7B5264">
        <w:rPr>
          <w:rFonts w:ascii="Book Antiqua" w:hAnsi="Book Antiqua"/>
        </w:rPr>
        <w:t>VOCAL 2</w:t>
      </w:r>
    </w:p>
    <w:p w:rsidR="007B5264" w:rsidRPr="007D5BB1" w:rsidRDefault="007B5264" w:rsidP="007B5264">
      <w:pPr>
        <w:ind w:left="0" w:hanging="2"/>
        <w:rPr>
          <w:rFonts w:ascii="Book Antiqua" w:hAnsi="Book Antiqua"/>
        </w:rPr>
      </w:pPr>
      <w:r>
        <w:rPr>
          <w:rFonts w:ascii="Book Antiqua" w:hAnsi="Book Antiqua"/>
        </w:rPr>
        <w:t xml:space="preserve">DR.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VOCAL 3</w:t>
      </w:r>
    </w:p>
    <w:p w:rsidR="007B5264" w:rsidRDefault="007B5264" w:rsidP="007B5264">
      <w:pPr>
        <w:ind w:left="0" w:hanging="2"/>
        <w:rPr>
          <w:rFonts w:ascii="Book Antiqua" w:hAnsi="Book Antiqua"/>
          <w:b/>
        </w:rPr>
      </w:pPr>
    </w:p>
    <w:p w:rsidR="00D10E9D" w:rsidRPr="00A1716B" w:rsidRDefault="00D10E9D" w:rsidP="007B5264">
      <w:pPr>
        <w:ind w:left="0" w:hanging="2"/>
        <w:rPr>
          <w:rFonts w:ascii="Book Antiqua" w:hAnsi="Book Antiqua"/>
          <w:b/>
        </w:rPr>
      </w:pPr>
    </w:p>
    <w:p w:rsidR="0012328C" w:rsidRDefault="0012328C" w:rsidP="007B5264">
      <w:pPr>
        <w:ind w:left="0" w:hanging="2"/>
        <w:jc w:val="both"/>
      </w:pPr>
      <w:r w:rsidRPr="0012328C">
        <w:t xml:space="preserve">De acuerdo al reglamento de Posgrado de la </w:t>
      </w:r>
      <w:proofErr w:type="spellStart"/>
      <w:r w:rsidRPr="0012328C">
        <w:t>UATx</w:t>
      </w:r>
      <w:proofErr w:type="spellEnd"/>
      <w:r w:rsidRPr="0012328C">
        <w:t xml:space="preserve">, </w:t>
      </w:r>
      <w:r>
        <w:t>su comité de examen de grado tendrá</w:t>
      </w:r>
      <w:r w:rsidRPr="0012328C">
        <w:t xml:space="preserve"> 20 días hábiles para </w:t>
      </w:r>
      <w:r>
        <w:t>que le entregue</w:t>
      </w:r>
      <w:r w:rsidRPr="0012328C">
        <w:t xml:space="preserve"> las observaciones </w:t>
      </w:r>
      <w:r>
        <w:t>al documento final.</w:t>
      </w:r>
    </w:p>
    <w:p w:rsidR="0012328C" w:rsidRDefault="0012328C" w:rsidP="007B5264">
      <w:pPr>
        <w:ind w:left="0" w:hanging="2"/>
        <w:jc w:val="both"/>
      </w:pPr>
    </w:p>
    <w:p w:rsidR="0012328C" w:rsidRDefault="0012328C" w:rsidP="007B5264">
      <w:pPr>
        <w:ind w:left="0" w:hanging="2"/>
        <w:jc w:val="both"/>
      </w:pPr>
    </w:p>
    <w:p w:rsidR="007B5264" w:rsidRDefault="007B5264" w:rsidP="007B5264">
      <w:pPr>
        <w:ind w:left="0" w:hanging="2"/>
        <w:jc w:val="both"/>
      </w:pPr>
      <w:r>
        <w:t>Sin otro particular, enviamos a Usted un cordial saludo.</w:t>
      </w:r>
    </w:p>
    <w:p w:rsidR="007B5264" w:rsidRDefault="007B5264" w:rsidP="007B5264">
      <w:pPr>
        <w:ind w:left="0" w:hanging="2"/>
        <w:jc w:val="both"/>
      </w:pPr>
    </w:p>
    <w:p w:rsidR="007B5264" w:rsidRDefault="007B5264" w:rsidP="007B5264">
      <w:pPr>
        <w:ind w:left="0" w:hanging="2"/>
        <w:jc w:val="both"/>
      </w:pPr>
    </w:p>
    <w:p w:rsidR="007B5264" w:rsidRDefault="007B5264" w:rsidP="007B5264">
      <w:pPr>
        <w:ind w:left="0" w:hanging="2"/>
        <w:jc w:val="both"/>
      </w:pPr>
    </w:p>
    <w:p w:rsidR="007B5264" w:rsidRDefault="007B5264" w:rsidP="007B5264">
      <w:pPr>
        <w:ind w:left="0" w:hanging="2"/>
        <w:jc w:val="center"/>
      </w:pPr>
      <w:r>
        <w:t>ATENTAMENTE,</w:t>
      </w:r>
    </w:p>
    <w:p w:rsidR="007B5264" w:rsidRDefault="007B5264" w:rsidP="007B5264">
      <w:pPr>
        <w:ind w:left="0" w:hanging="2"/>
        <w:jc w:val="center"/>
      </w:pPr>
      <w:r>
        <w:t>“POR LA CULTURA A LA JUSTICIA SOCIAL”</w:t>
      </w:r>
    </w:p>
    <w:p w:rsidR="007B5264" w:rsidRDefault="007B5264" w:rsidP="007B5264">
      <w:pPr>
        <w:ind w:left="0" w:hanging="2"/>
        <w:jc w:val="center"/>
      </w:pPr>
      <w:r>
        <w:t xml:space="preserve">TLAXCALA, TLAX., </w:t>
      </w:r>
      <w:r w:rsidR="006866C5">
        <w:rPr>
          <w:color w:val="000000"/>
        </w:rPr>
        <w:t>____  ___</w:t>
      </w:r>
      <w:r>
        <w:t xml:space="preserve"> DE </w:t>
      </w:r>
      <w:r w:rsidR="006866C5">
        <w:t>_____</w:t>
      </w:r>
    </w:p>
    <w:p w:rsidR="007B5264" w:rsidRDefault="007B5264" w:rsidP="007B5264">
      <w:pPr>
        <w:ind w:left="0" w:hanging="2"/>
        <w:jc w:val="center"/>
      </w:pPr>
    </w:p>
    <w:p w:rsidR="006866C5" w:rsidRDefault="006866C5" w:rsidP="007B5264">
      <w:pPr>
        <w:ind w:left="0" w:hanging="2"/>
        <w:jc w:val="center"/>
      </w:pPr>
    </w:p>
    <w:p w:rsidR="006866C5" w:rsidRDefault="006866C5" w:rsidP="007B5264">
      <w:pPr>
        <w:ind w:left="0" w:hanging="2"/>
        <w:jc w:val="center"/>
      </w:pPr>
    </w:p>
    <w:p w:rsidR="007B5264" w:rsidRPr="005827FA" w:rsidRDefault="00462C17" w:rsidP="007B5264">
      <w:pPr>
        <w:ind w:left="0" w:hanging="2"/>
        <w:jc w:val="center"/>
      </w:pPr>
      <w:r>
        <w:t>DRA. ESTELA CUEVAS ROMERO</w:t>
      </w:r>
    </w:p>
    <w:p w:rsidR="007B5264" w:rsidRPr="005827FA" w:rsidRDefault="00462C17" w:rsidP="007B5264">
      <w:pPr>
        <w:ind w:left="0" w:hanging="2"/>
        <w:jc w:val="center"/>
      </w:pPr>
      <w:r>
        <w:t>COORD. GENERAL POSGRADO</w:t>
      </w:r>
      <w:r w:rsidR="007B5264" w:rsidRPr="005827FA">
        <w:t xml:space="preserve"> EN CIENCIAS BIOLÓGICAS</w:t>
      </w:r>
    </w:p>
    <w:p w:rsidR="007B5264" w:rsidRDefault="007B5264" w:rsidP="0012328C">
      <w:pPr>
        <w:ind w:leftChars="0" w:left="0" w:firstLineChars="0" w:firstLine="0"/>
        <w:rPr>
          <w:rFonts w:ascii="Arial" w:hAnsi="Arial" w:cs="Arial"/>
        </w:rPr>
      </w:pPr>
    </w:p>
    <w:p w:rsidR="00D10E9D" w:rsidRDefault="00D10E9D" w:rsidP="0012328C">
      <w:pPr>
        <w:ind w:leftChars="0" w:left="0" w:firstLineChars="0" w:firstLine="0"/>
        <w:rPr>
          <w:sz w:val="20"/>
          <w:szCs w:val="20"/>
        </w:rPr>
      </w:pPr>
    </w:p>
    <w:p w:rsidR="00D10E9D" w:rsidRDefault="007B5264" w:rsidP="007B5264">
      <w:pPr>
        <w:ind w:left="0" w:hanging="2"/>
        <w:rPr>
          <w:sz w:val="20"/>
          <w:szCs w:val="20"/>
        </w:rPr>
      </w:pPr>
      <w:proofErr w:type="spellStart"/>
      <w:r w:rsidRPr="00F369DD">
        <w:rPr>
          <w:sz w:val="20"/>
          <w:szCs w:val="20"/>
        </w:rPr>
        <w:t>c.c.p</w:t>
      </w:r>
      <w:proofErr w:type="spellEnd"/>
      <w:r w:rsidRPr="00F369DD">
        <w:rPr>
          <w:sz w:val="20"/>
          <w:szCs w:val="20"/>
        </w:rPr>
        <w:t xml:space="preserve">. </w:t>
      </w:r>
      <w:r w:rsidR="00D10E9D">
        <w:rPr>
          <w:sz w:val="20"/>
          <w:szCs w:val="20"/>
        </w:rPr>
        <w:t>Miembros del Comité examen de grado.- Presente</w:t>
      </w:r>
    </w:p>
    <w:p w:rsidR="007B5264" w:rsidRPr="00A319D7" w:rsidRDefault="00D10E9D" w:rsidP="00D10E9D">
      <w:pPr>
        <w:ind w:leftChars="0" w:left="0" w:firstLineChars="0" w:firstLine="0"/>
      </w:pPr>
      <w:r>
        <w:rPr>
          <w:sz w:val="20"/>
          <w:szCs w:val="20"/>
        </w:rPr>
        <w:t xml:space="preserve">          </w:t>
      </w:r>
      <w:r w:rsidR="007B5264" w:rsidRPr="00F369DD">
        <w:rPr>
          <w:sz w:val="20"/>
          <w:szCs w:val="20"/>
        </w:rPr>
        <w:t>Expediente</w:t>
      </w:r>
    </w:p>
    <w:p w:rsidR="00EA791B" w:rsidRDefault="00EA791B">
      <w:pPr>
        <w:ind w:left="0" w:right="48" w:hanging="2"/>
        <w:rPr>
          <w:b/>
          <w:sz w:val="22"/>
          <w:szCs w:val="22"/>
        </w:rPr>
      </w:pPr>
    </w:p>
    <w:sectPr w:rsidR="00EA7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FD" w:rsidRDefault="008E08FD">
      <w:pPr>
        <w:spacing w:line="240" w:lineRule="auto"/>
        <w:ind w:left="0" w:hanging="2"/>
      </w:pPr>
      <w:r>
        <w:separator/>
      </w:r>
    </w:p>
  </w:endnote>
  <w:endnote w:type="continuationSeparator" w:id="0">
    <w:p w:rsidR="008E08FD" w:rsidRDefault="008E08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2722BF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FD" w:rsidRDefault="008E08FD">
      <w:pPr>
        <w:spacing w:line="240" w:lineRule="auto"/>
        <w:ind w:left="0" w:hanging="2"/>
      </w:pPr>
      <w:r>
        <w:separator/>
      </w:r>
    </w:p>
  </w:footnote>
  <w:footnote w:type="continuationSeparator" w:id="0">
    <w:p w:rsidR="008E08FD" w:rsidRDefault="008E08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EA79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EA791B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-73.5pt;margin-top:15pt;width:45.6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" filled="f" stroked="f">
              <v:textbox style="mso-fit-shape-to-text:t">
                <w:txbxContent>
                  <w:p w:rsidR="003D77D7" w:rsidRDefault="00EA791B" w:rsidP="0020007A">
                    <w:pPr>
                      <w:ind w:left="0" w:hanging="2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>
                          <wp:extent cx="379730" cy="570230"/>
                          <wp:effectExtent l="0" t="0" r="1270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730" cy="570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tbl>
    <w:tblPr>
      <w:tblStyle w:val="a0"/>
      <w:tblW w:w="11083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04"/>
      <w:gridCol w:w="8183"/>
      <w:gridCol w:w="1123"/>
      <w:gridCol w:w="1173"/>
    </w:tblGrid>
    <w:tr w:rsidR="002722BF" w:rsidTr="000704E4">
      <w:trPr>
        <w:trHeight w:val="236"/>
      </w:trPr>
      <w:tc>
        <w:tcPr>
          <w:tcW w:w="604" w:type="dxa"/>
          <w:vMerge w:val="restart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183" w:type="dxa"/>
          <w:vMerge w:val="restart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2722BF" w:rsidRDefault="00F74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 xml:space="preserve">Doctorado </w:t>
          </w:r>
          <w:bookmarkStart w:id="0" w:name="_GoBack"/>
          <w:bookmarkEnd w:id="0"/>
          <w:r w:rsidR="00EA791B">
            <w:rPr>
              <w:color w:val="993300"/>
              <w:sz w:val="20"/>
              <w:szCs w:val="20"/>
            </w:rPr>
            <w:t>en Ciencias Biológicas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2722BF" w:rsidRDefault="00EA791B" w:rsidP="007955C1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 xml:space="preserve">Registro: </w:t>
          </w:r>
          <w:r w:rsidR="007955C1">
            <w:rPr>
              <w:b/>
              <w:color w:val="000000"/>
              <w:sz w:val="20"/>
              <w:szCs w:val="20"/>
            </w:rPr>
            <w:t>Respuesta solicitud asignación de jurado de examen de grado</w:t>
          </w:r>
        </w:p>
      </w:tc>
      <w:tc>
        <w:tcPr>
          <w:tcW w:w="1123" w:type="dxa"/>
          <w:tcBorders>
            <w:top w:val="single" w:sz="4" w:space="0" w:color="800000"/>
            <w:bottom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73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2722BF" w:rsidRDefault="00F74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503-RGE-24</w:t>
          </w:r>
        </w:p>
      </w:tc>
    </w:tr>
    <w:tr w:rsidR="002722BF" w:rsidTr="000704E4">
      <w:trPr>
        <w:trHeight w:val="236"/>
      </w:trPr>
      <w:tc>
        <w:tcPr>
          <w:tcW w:w="604" w:type="dxa"/>
          <w:vMerge/>
          <w:vAlign w:val="center"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183" w:type="dxa"/>
          <w:vMerge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23" w:type="dxa"/>
          <w:tcBorders>
            <w:top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73" w:type="dxa"/>
          <w:tcBorders>
            <w:top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2722BF" w:rsidRDefault="002722BF" w:rsidP="0007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BF"/>
    <w:rsid w:val="000704E4"/>
    <w:rsid w:val="0012328C"/>
    <w:rsid w:val="00245FFD"/>
    <w:rsid w:val="002660B0"/>
    <w:rsid w:val="002722BF"/>
    <w:rsid w:val="002C1E35"/>
    <w:rsid w:val="002E37F4"/>
    <w:rsid w:val="00462C17"/>
    <w:rsid w:val="006866C5"/>
    <w:rsid w:val="007955C1"/>
    <w:rsid w:val="007B5264"/>
    <w:rsid w:val="008E08FD"/>
    <w:rsid w:val="00937519"/>
    <w:rsid w:val="00937FBA"/>
    <w:rsid w:val="00A17985"/>
    <w:rsid w:val="00A45C34"/>
    <w:rsid w:val="00BE0D7B"/>
    <w:rsid w:val="00CC2C87"/>
    <w:rsid w:val="00D10E9D"/>
    <w:rsid w:val="00E401C6"/>
    <w:rsid w:val="00EA791B"/>
    <w:rsid w:val="00F270F3"/>
    <w:rsid w:val="00F36C2C"/>
    <w:rsid w:val="00F7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7CFDF37-7700-4C30-A7C7-3336B48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hB22dXIvwtG9x9UZLlIa9QjzQ==">AMUW2mX/hoedG8/ksX6BD4y31FCwXuSGWfIyejbCET0LknrdwNgTiqPs2p3HdRdYfHen7xQFusKXAHpW5shdv3lNj9oiPENNkdeyDZeWzgl5Trzn3GB7Y7cZxOHjqxNXWVeI1+pM0w/d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8</cp:revision>
  <dcterms:created xsi:type="dcterms:W3CDTF">2021-08-13T20:46:00Z</dcterms:created>
  <dcterms:modified xsi:type="dcterms:W3CDTF">2023-02-27T19:14:00Z</dcterms:modified>
</cp:coreProperties>
</file>